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AD" w:rsidRPr="00A94C43" w:rsidRDefault="000C2C7D" w:rsidP="00A94C43">
      <w:pPr>
        <w:pStyle w:val="Title"/>
        <w:jc w:val="left"/>
      </w:pPr>
      <w:r>
        <w:t>UTK DRAWING LAYERS</w:t>
      </w:r>
      <w:bookmarkStart w:id="0" w:name="_GoBack"/>
      <w:bookmarkEnd w:id="0"/>
      <w:r w:rsidR="00530D07" w:rsidRPr="00A94C43">
        <w:t>:</w:t>
      </w:r>
    </w:p>
    <w:p w:rsidR="00530D07" w:rsidRDefault="00A94C43" w:rsidP="00A94C43">
      <w:pPr>
        <w:pStyle w:val="Heading1"/>
        <w:jc w:val="left"/>
      </w:pPr>
      <w:r>
        <w:t>NAME</w:t>
      </w:r>
      <w:r>
        <w:tab/>
      </w:r>
      <w:r>
        <w:tab/>
      </w:r>
      <w:r w:rsidR="00493FAA">
        <w:tab/>
      </w:r>
      <w:r>
        <w:t xml:space="preserve"> COLOR</w:t>
      </w:r>
      <w:r>
        <w:tab/>
        <w:t>LINE TYPE</w:t>
      </w:r>
      <w:r>
        <w:tab/>
      </w:r>
      <w:r w:rsidR="00530D07">
        <w:t>DESCRIPTION</w:t>
      </w:r>
    </w:p>
    <w:p w:rsidR="00530D07" w:rsidRDefault="00530D07" w:rsidP="00530D07">
      <w:pPr>
        <w:pStyle w:val="NoSpacing"/>
      </w:pPr>
      <w:r>
        <w:t>A-Area-</w:t>
      </w:r>
      <w:proofErr w:type="spellStart"/>
      <w:r>
        <w:t>Spce</w:t>
      </w:r>
      <w:proofErr w:type="spellEnd"/>
      <w:r>
        <w:tab/>
      </w:r>
      <w:r>
        <w:tab/>
      </w:r>
      <w:r w:rsidR="00A94C43">
        <w:t xml:space="preserve"> </w:t>
      </w:r>
      <w:r w:rsidR="00493FAA">
        <w:tab/>
      </w:r>
      <w:r w:rsidR="00A94C43">
        <w:t xml:space="preserve"> </w:t>
      </w:r>
      <w:r>
        <w:t>32</w:t>
      </w:r>
      <w:r>
        <w:tab/>
      </w:r>
      <w:r>
        <w:tab/>
        <w:t>Continuous</w:t>
      </w:r>
      <w:r>
        <w:tab/>
      </w:r>
      <w:r>
        <w:tab/>
        <w:t>Architectural –Area, Space (Default)</w:t>
      </w:r>
    </w:p>
    <w:p w:rsidR="00277708" w:rsidRDefault="00277708" w:rsidP="00530D07">
      <w:pPr>
        <w:pStyle w:val="NoSpacing"/>
      </w:pPr>
      <w:r>
        <w:t>A-Area-Zone</w:t>
      </w:r>
      <w:proofErr w:type="gramStart"/>
      <w:r>
        <w:tab/>
      </w:r>
      <w:r>
        <w:tab/>
      </w:r>
      <w:r w:rsidR="00A94C43">
        <w:t xml:space="preserve"> </w:t>
      </w:r>
      <w:r w:rsidR="00493FAA">
        <w:tab/>
      </w:r>
      <w:r w:rsidR="00A94C43">
        <w:t xml:space="preserve"> </w:t>
      </w:r>
      <w:r>
        <w:t>54</w:t>
      </w:r>
      <w:r>
        <w:tab/>
      </w:r>
      <w:r>
        <w:tab/>
        <w:t>Continuous</w:t>
      </w:r>
      <w:r>
        <w:tab/>
      </w:r>
      <w:r>
        <w:tab/>
        <w:t>Area</w:t>
      </w:r>
      <w:proofErr w:type="gramEnd"/>
      <w:r>
        <w:t xml:space="preserve"> Hatching for Net Spaces</w:t>
      </w:r>
    </w:p>
    <w:p w:rsidR="00277708" w:rsidRDefault="00277708" w:rsidP="00530D07">
      <w:pPr>
        <w:pStyle w:val="NoSpacing"/>
      </w:pPr>
      <w:r>
        <w:t>A-</w:t>
      </w:r>
      <w:proofErr w:type="spellStart"/>
      <w:r>
        <w:t>Bldg</w:t>
      </w:r>
      <w:proofErr w:type="spellEnd"/>
      <w:r>
        <w:t>-</w:t>
      </w:r>
      <w:proofErr w:type="spellStart"/>
      <w:r>
        <w:t>Otln</w:t>
      </w:r>
      <w:proofErr w:type="spellEnd"/>
      <w:proofErr w:type="gramStart"/>
      <w:r>
        <w:tab/>
      </w:r>
      <w:r>
        <w:tab/>
      </w:r>
      <w:r w:rsidR="00A94C43">
        <w:t xml:space="preserve"> </w:t>
      </w:r>
      <w:r w:rsidR="00493FAA">
        <w:tab/>
      </w:r>
      <w:r w:rsidR="00A94C43">
        <w:t xml:space="preserve"> </w:t>
      </w:r>
      <w:r>
        <w:t>57</w:t>
      </w:r>
      <w:r>
        <w:tab/>
      </w:r>
      <w:r>
        <w:tab/>
        <w:t>Continuous</w:t>
      </w:r>
      <w:r>
        <w:tab/>
      </w:r>
      <w:r w:rsidR="00545F03">
        <w:tab/>
        <w:t>Area</w:t>
      </w:r>
      <w:proofErr w:type="gramEnd"/>
      <w:r w:rsidR="00545F03">
        <w:t xml:space="preserve"> Hatching for Gross Spaces</w:t>
      </w:r>
    </w:p>
    <w:p w:rsidR="00545F03" w:rsidRDefault="00545F03" w:rsidP="00530D07">
      <w:pPr>
        <w:pStyle w:val="NoSpacing"/>
      </w:pPr>
      <w:r>
        <w:t>AUDIT AREA</w:t>
      </w:r>
      <w:r>
        <w:tab/>
      </w:r>
      <w:r>
        <w:tab/>
      </w:r>
      <w:r w:rsidR="00A94C43">
        <w:t xml:space="preserve">  </w:t>
      </w:r>
      <w:r w:rsidR="00493FAA">
        <w:tab/>
      </w:r>
      <w:r>
        <w:t>190</w:t>
      </w:r>
      <w:r>
        <w:tab/>
      </w:r>
      <w:r>
        <w:tab/>
        <w:t>DASHED</w:t>
      </w:r>
      <w:r>
        <w:tab/>
      </w:r>
      <w:r>
        <w:tab/>
        <w:t>Area of Audit</w:t>
      </w:r>
      <w:r w:rsidR="008651A7">
        <w:t>-AUDITOR</w:t>
      </w:r>
    </w:p>
    <w:p w:rsidR="00545F03" w:rsidRDefault="00545F03" w:rsidP="00530D07">
      <w:pPr>
        <w:pStyle w:val="NoSpacing"/>
      </w:pPr>
      <w:r>
        <w:t>DATE DRAWN</w:t>
      </w:r>
      <w:r>
        <w:tab/>
      </w:r>
      <w:r>
        <w:tab/>
      </w:r>
      <w:r w:rsidR="00A94C43">
        <w:t xml:space="preserve">  </w:t>
      </w:r>
      <w:r w:rsidR="00493FAA">
        <w:tab/>
      </w:r>
      <w:r>
        <w:t>145</w:t>
      </w:r>
      <w:r>
        <w:tab/>
      </w:r>
      <w:r>
        <w:tab/>
        <w:t>Continuous</w:t>
      </w:r>
      <w:r>
        <w:tab/>
      </w:r>
      <w:r>
        <w:tab/>
        <w:t xml:space="preserve">Original Date Building was </w:t>
      </w:r>
      <w:proofErr w:type="gramStart"/>
      <w:r>
        <w:t>Drawn</w:t>
      </w:r>
      <w:proofErr w:type="gramEnd"/>
    </w:p>
    <w:p w:rsidR="00545F03" w:rsidRDefault="00545F03" w:rsidP="00530D07">
      <w:pPr>
        <w:pStyle w:val="NoSpacing"/>
      </w:pPr>
      <w:r>
        <w:t>DEMOLITION</w:t>
      </w:r>
      <w:r>
        <w:tab/>
      </w:r>
      <w:r>
        <w:tab/>
      </w:r>
      <w:r w:rsidR="00A94C43">
        <w:t xml:space="preserve"> </w:t>
      </w:r>
      <w:r w:rsidR="00493FAA">
        <w:tab/>
      </w:r>
      <w:r>
        <w:t>Cyan</w:t>
      </w:r>
      <w:r>
        <w:tab/>
      </w:r>
      <w:r>
        <w:tab/>
        <w:t>DASHED</w:t>
      </w:r>
      <w:r>
        <w:tab/>
      </w:r>
      <w:r>
        <w:tab/>
        <w:t>Demolition Lines</w:t>
      </w:r>
      <w:r w:rsidR="008651A7">
        <w:t>-AUDITOR</w:t>
      </w:r>
    </w:p>
    <w:p w:rsidR="00545F03" w:rsidRDefault="00545F03" w:rsidP="00530D07">
      <w:pPr>
        <w:pStyle w:val="NoSpacing"/>
      </w:pPr>
      <w:r>
        <w:t>DOOR</w:t>
      </w:r>
      <w:r>
        <w:tab/>
      </w:r>
      <w:r>
        <w:tab/>
      </w:r>
      <w:r>
        <w:tab/>
      </w:r>
      <w:r w:rsidR="00A94C43">
        <w:t xml:space="preserve">  </w:t>
      </w:r>
      <w:r w:rsidR="00493FAA">
        <w:tab/>
      </w:r>
      <w:r>
        <w:t>Red</w:t>
      </w:r>
      <w:r>
        <w:tab/>
      </w:r>
      <w:r>
        <w:tab/>
        <w:t>Continuous</w:t>
      </w:r>
      <w:r>
        <w:tab/>
      </w:r>
      <w:r>
        <w:tab/>
        <w:t>All Doors</w:t>
      </w:r>
    </w:p>
    <w:p w:rsidR="00545F03" w:rsidRDefault="00545F03" w:rsidP="00530D07">
      <w:pPr>
        <w:pStyle w:val="NoSpacing"/>
      </w:pPr>
      <w:r>
        <w:t>EDGE</w:t>
      </w:r>
      <w:r>
        <w:tab/>
      </w:r>
      <w:r>
        <w:tab/>
      </w:r>
      <w:r>
        <w:tab/>
      </w:r>
      <w:r w:rsidR="00493FAA">
        <w:tab/>
      </w:r>
      <w:r>
        <w:t>21</w:t>
      </w:r>
      <w:r>
        <w:tab/>
      </w:r>
      <w:r>
        <w:tab/>
        <w:t>Continuous</w:t>
      </w:r>
      <w:r>
        <w:tab/>
      </w:r>
      <w:r>
        <w:tab/>
        <w:t>Line Showing Edge of Paper</w:t>
      </w:r>
    </w:p>
    <w:p w:rsidR="00545F03" w:rsidRDefault="00545F03" w:rsidP="00530D07">
      <w:pPr>
        <w:pStyle w:val="NoSpacing"/>
      </w:pPr>
      <w:r>
        <w:t>EXISTING</w:t>
      </w:r>
      <w:r>
        <w:tab/>
      </w:r>
      <w:r>
        <w:tab/>
      </w:r>
      <w:r w:rsidR="00A94C43">
        <w:t xml:space="preserve"> </w:t>
      </w:r>
      <w:r w:rsidR="00493FAA">
        <w:tab/>
      </w:r>
      <w:r>
        <w:t>White</w:t>
      </w:r>
      <w:r>
        <w:tab/>
      </w:r>
      <w:r>
        <w:tab/>
        <w:t>Continuous</w:t>
      </w:r>
      <w:r>
        <w:tab/>
      </w:r>
      <w:r>
        <w:tab/>
      </w:r>
      <w:r w:rsidR="006F10B4">
        <w:t xml:space="preserve">All </w:t>
      </w:r>
      <w:r>
        <w:t>Existing Walls and Objects</w:t>
      </w:r>
    </w:p>
    <w:p w:rsidR="00545F03" w:rsidRDefault="00545F03" w:rsidP="00530D07">
      <w:pPr>
        <w:pStyle w:val="NoSpacing"/>
      </w:pPr>
      <w:r>
        <w:t>FENCING</w:t>
      </w:r>
      <w:r>
        <w:tab/>
      </w:r>
      <w:r>
        <w:tab/>
      </w:r>
      <w:r w:rsidR="00A94C43">
        <w:t xml:space="preserve">  </w:t>
      </w:r>
      <w:r w:rsidR="00493FAA">
        <w:tab/>
      </w:r>
      <w:r>
        <w:t>8</w:t>
      </w:r>
      <w:r>
        <w:tab/>
      </w:r>
      <w:r>
        <w:tab/>
      </w:r>
      <w:r w:rsidR="002312D7">
        <w:t>FENCELINE1</w:t>
      </w:r>
      <w:r>
        <w:tab/>
      </w:r>
      <w:r>
        <w:tab/>
        <w:t>All Chain Link Fences and Gates</w:t>
      </w:r>
    </w:p>
    <w:p w:rsidR="00545F03" w:rsidRDefault="00545F03" w:rsidP="00530D07">
      <w:pPr>
        <w:pStyle w:val="NoSpacing"/>
      </w:pPr>
      <w:r>
        <w:t>GROS</w:t>
      </w:r>
      <w:r>
        <w:tab/>
      </w:r>
      <w:r>
        <w:tab/>
      </w:r>
      <w:r>
        <w:tab/>
      </w:r>
      <w:r w:rsidR="00A94C43">
        <w:t xml:space="preserve">  </w:t>
      </w:r>
      <w:r w:rsidR="00493FAA">
        <w:tab/>
      </w:r>
      <w:r>
        <w:t>Magenta</w:t>
      </w:r>
      <w:r>
        <w:tab/>
        <w:t>Continuo</w:t>
      </w:r>
      <w:r w:rsidR="00A94C43">
        <w:t>us</w:t>
      </w:r>
      <w:r w:rsidR="00A94C43">
        <w:tab/>
      </w:r>
      <w:r w:rsidR="00A94C43">
        <w:tab/>
        <w:t>Gross Square Footage PLINE -</w:t>
      </w:r>
      <w:r>
        <w:t>ARCHIBUS</w:t>
      </w:r>
    </w:p>
    <w:p w:rsidR="00545F03" w:rsidRDefault="00545F03" w:rsidP="00530D07">
      <w:pPr>
        <w:pStyle w:val="NoSpacing"/>
      </w:pPr>
      <w:r>
        <w:t>LANDSCAPE</w:t>
      </w:r>
      <w:r>
        <w:tab/>
      </w:r>
      <w:r>
        <w:tab/>
      </w:r>
      <w:r w:rsidR="00493FAA">
        <w:tab/>
      </w:r>
      <w:r w:rsidR="00A27371">
        <w:t>Blue</w:t>
      </w:r>
      <w:r w:rsidR="008651A7">
        <w:tab/>
      </w:r>
      <w:r w:rsidR="008651A7">
        <w:tab/>
        <w:t>Continuous</w:t>
      </w:r>
      <w:r w:rsidR="008651A7">
        <w:tab/>
      </w:r>
      <w:r w:rsidR="008651A7">
        <w:tab/>
        <w:t>Landscape Furniture and Cubicles</w:t>
      </w:r>
    </w:p>
    <w:p w:rsidR="008651A7" w:rsidRDefault="00A94C43" w:rsidP="00530D07">
      <w:pPr>
        <w:pStyle w:val="NoSpacing"/>
      </w:pPr>
      <w:r>
        <w:t xml:space="preserve">LEGEND-EVACUATION </w:t>
      </w:r>
      <w:r w:rsidR="00493FAA">
        <w:tab/>
      </w:r>
      <w:r>
        <w:t>30</w:t>
      </w:r>
      <w:r>
        <w:tab/>
        <w:t xml:space="preserve"> </w:t>
      </w:r>
      <w:r>
        <w:tab/>
      </w:r>
      <w:r w:rsidR="008651A7">
        <w:t>Continuous</w:t>
      </w:r>
      <w:r w:rsidR="008651A7">
        <w:tab/>
      </w:r>
      <w:r w:rsidR="008651A7">
        <w:tab/>
        <w:t>Evacuation Locations</w:t>
      </w:r>
    </w:p>
    <w:p w:rsidR="008651A7" w:rsidRDefault="008651A7" w:rsidP="00530D07">
      <w:pPr>
        <w:pStyle w:val="NoSpacing"/>
      </w:pPr>
      <w:r>
        <w:t>LEGEND-FIRE</w:t>
      </w:r>
      <w:r>
        <w:tab/>
      </w:r>
      <w:r>
        <w:tab/>
      </w:r>
      <w:r w:rsidR="00A94C43">
        <w:t xml:space="preserve"> </w:t>
      </w:r>
      <w:r w:rsidR="00493FAA">
        <w:tab/>
      </w:r>
      <w:r>
        <w:t>240</w:t>
      </w:r>
      <w:r>
        <w:tab/>
      </w:r>
      <w:r>
        <w:tab/>
        <w:t>Continuous</w:t>
      </w:r>
      <w:r>
        <w:tab/>
      </w:r>
      <w:r>
        <w:tab/>
        <w:t>Fire Alarm/Electrical Panel Locations</w:t>
      </w:r>
    </w:p>
    <w:p w:rsidR="008651A7" w:rsidRDefault="008651A7" w:rsidP="00530D07">
      <w:pPr>
        <w:pStyle w:val="NoSpacing"/>
      </w:pPr>
      <w:r>
        <w:t>LEGEN</w:t>
      </w:r>
      <w:r w:rsidR="00E8408F">
        <w:t>D-WATER</w:t>
      </w:r>
      <w:r w:rsidR="00E8408F">
        <w:tab/>
      </w:r>
      <w:r w:rsidR="00A94C43">
        <w:t xml:space="preserve"> </w:t>
      </w:r>
      <w:r w:rsidR="00493FAA">
        <w:tab/>
      </w:r>
      <w:r>
        <w:t>140</w:t>
      </w:r>
      <w:r>
        <w:tab/>
      </w:r>
      <w:r>
        <w:tab/>
        <w:t>Continuous</w:t>
      </w:r>
      <w:r>
        <w:tab/>
      </w:r>
      <w:r>
        <w:tab/>
        <w:t>Water Cutoff Locations</w:t>
      </w:r>
    </w:p>
    <w:p w:rsidR="008651A7" w:rsidRDefault="008651A7" w:rsidP="00530D07">
      <w:pPr>
        <w:pStyle w:val="NoSpacing"/>
      </w:pPr>
      <w:r>
        <w:t>LIFE SAFETY</w:t>
      </w:r>
      <w:r>
        <w:tab/>
      </w:r>
      <w:r>
        <w:tab/>
      </w:r>
      <w:r w:rsidR="00A94C43">
        <w:t xml:space="preserve"> </w:t>
      </w:r>
      <w:r w:rsidR="00493FAA">
        <w:tab/>
      </w:r>
      <w:r>
        <w:t>Green</w:t>
      </w:r>
      <w:r>
        <w:tab/>
      </w:r>
      <w:r>
        <w:tab/>
        <w:t>Continuous</w:t>
      </w:r>
      <w:r>
        <w:tab/>
      </w:r>
      <w:r>
        <w:tab/>
        <w:t>Life Safety</w:t>
      </w:r>
    </w:p>
    <w:p w:rsidR="008651A7" w:rsidRDefault="008651A7" w:rsidP="00530D07">
      <w:pPr>
        <w:pStyle w:val="NoSpacing"/>
      </w:pPr>
      <w:r>
        <w:t>MATCH LINE</w:t>
      </w:r>
      <w:r>
        <w:tab/>
      </w:r>
      <w:r>
        <w:tab/>
      </w:r>
      <w:r w:rsidR="00493FAA">
        <w:tab/>
      </w:r>
      <w:r w:rsidR="00880021">
        <w:t>153</w:t>
      </w:r>
      <w:r>
        <w:tab/>
      </w:r>
      <w:r>
        <w:tab/>
        <w:t>PHANTOM</w:t>
      </w:r>
      <w:r>
        <w:tab/>
      </w:r>
      <w:r>
        <w:tab/>
        <w:t>Match Line for Large Buildings</w:t>
      </w:r>
    </w:p>
    <w:p w:rsidR="008651A7" w:rsidRDefault="008651A7" w:rsidP="00530D07">
      <w:pPr>
        <w:pStyle w:val="NoSpacing"/>
      </w:pPr>
      <w:proofErr w:type="gramStart"/>
      <w:r>
        <w:t>MECHANICAL</w:t>
      </w:r>
      <w:r>
        <w:tab/>
      </w:r>
      <w:r>
        <w:tab/>
      </w:r>
      <w:r w:rsidR="00FA23CC">
        <w:tab/>
      </w:r>
      <w:r w:rsidR="00A94C43">
        <w:t xml:space="preserve"> </w:t>
      </w:r>
      <w:r>
        <w:t>9</w:t>
      </w:r>
      <w:r>
        <w:tab/>
      </w:r>
      <w:r>
        <w:tab/>
        <w:t>Continuous</w:t>
      </w:r>
      <w:r>
        <w:tab/>
      </w:r>
      <w:r>
        <w:tab/>
        <w:t>Mechanical Equipment</w:t>
      </w:r>
      <w:proofErr w:type="gramEnd"/>
    </w:p>
    <w:p w:rsidR="008651A7" w:rsidRDefault="008651A7" w:rsidP="00530D07">
      <w:pPr>
        <w:pStyle w:val="NoSpacing"/>
      </w:pPr>
      <w:r>
        <w:t>MILLWORK</w:t>
      </w:r>
      <w:r>
        <w:tab/>
      </w:r>
      <w:r>
        <w:tab/>
      </w:r>
      <w:r w:rsidR="00A94C43">
        <w:t xml:space="preserve"> </w:t>
      </w:r>
      <w:r w:rsidR="00493FAA">
        <w:tab/>
      </w:r>
      <w:r>
        <w:t>42</w:t>
      </w:r>
      <w:r>
        <w:tab/>
      </w:r>
      <w:r>
        <w:tab/>
        <w:t>Continuous</w:t>
      </w:r>
      <w:r>
        <w:tab/>
      </w:r>
      <w:r>
        <w:tab/>
        <w:t>All Millwork</w:t>
      </w:r>
    </w:p>
    <w:p w:rsidR="008651A7" w:rsidRDefault="008651A7" w:rsidP="00530D07">
      <w:pPr>
        <w:pStyle w:val="NoSpacing"/>
      </w:pPr>
      <w:r>
        <w:t>PHANTOM SPACE</w:t>
      </w:r>
      <w:r>
        <w:tab/>
      </w:r>
      <w:r w:rsidR="00A94C43">
        <w:t xml:space="preserve"> </w:t>
      </w:r>
      <w:r w:rsidR="00493FAA">
        <w:tab/>
      </w:r>
      <w:r>
        <w:t>9</w:t>
      </w:r>
      <w:r>
        <w:tab/>
      </w:r>
      <w:r>
        <w:tab/>
        <w:t>PHANTOM2</w:t>
      </w:r>
      <w:r>
        <w:tab/>
      </w:r>
      <w:r>
        <w:tab/>
        <w:t>Line Showing Arbitrary Spaces</w:t>
      </w:r>
    </w:p>
    <w:p w:rsidR="008651A7" w:rsidRDefault="008651A7" w:rsidP="00530D07">
      <w:pPr>
        <w:pStyle w:val="NoSpacing"/>
      </w:pPr>
      <w:r>
        <w:t>PLUMBING</w:t>
      </w:r>
      <w:r>
        <w:tab/>
      </w:r>
      <w:r>
        <w:tab/>
      </w:r>
      <w:r w:rsidR="00A94C43">
        <w:t xml:space="preserve"> </w:t>
      </w:r>
      <w:r w:rsidR="00493FAA">
        <w:tab/>
      </w:r>
      <w:r w:rsidR="00A27371">
        <w:t>Green</w:t>
      </w:r>
      <w:r>
        <w:tab/>
      </w:r>
      <w:r>
        <w:tab/>
        <w:t>Continuous</w:t>
      </w:r>
      <w:r>
        <w:tab/>
      </w:r>
      <w:r>
        <w:tab/>
        <w:t>All Plumbing Fixtures</w:t>
      </w:r>
    </w:p>
    <w:p w:rsidR="008651A7" w:rsidRDefault="008651A7" w:rsidP="00530D07">
      <w:pPr>
        <w:pStyle w:val="NoSpacing"/>
      </w:pPr>
      <w:r>
        <w:t>RAILING</w:t>
      </w:r>
      <w:r>
        <w:tab/>
      </w:r>
      <w:r>
        <w:tab/>
      </w:r>
      <w:r w:rsidR="00A94C43">
        <w:t xml:space="preserve"> </w:t>
      </w:r>
      <w:r w:rsidR="00493FAA">
        <w:tab/>
      </w:r>
      <w:r>
        <w:t>8</w:t>
      </w:r>
      <w:r>
        <w:tab/>
      </w:r>
      <w:r>
        <w:tab/>
        <w:t>Continuous</w:t>
      </w:r>
      <w:r>
        <w:tab/>
      </w:r>
      <w:r>
        <w:tab/>
        <w:t>All Railings and Handrails</w:t>
      </w:r>
    </w:p>
    <w:p w:rsidR="008651A7" w:rsidRDefault="008651A7" w:rsidP="00530D07">
      <w:pPr>
        <w:pStyle w:val="NoSpacing"/>
      </w:pPr>
      <w:r>
        <w:t>RENOVATION</w:t>
      </w:r>
      <w:proofErr w:type="gramStart"/>
      <w:r>
        <w:tab/>
      </w:r>
      <w:r>
        <w:tab/>
      </w:r>
      <w:r w:rsidR="00A94C43">
        <w:t xml:space="preserve"> </w:t>
      </w:r>
      <w:r w:rsidR="00FA23CC">
        <w:tab/>
      </w:r>
      <w:r>
        <w:t>104</w:t>
      </w:r>
      <w:r>
        <w:tab/>
      </w:r>
      <w:r>
        <w:tab/>
        <w:t>Continuous</w:t>
      </w:r>
      <w:r>
        <w:tab/>
      </w:r>
      <w:r>
        <w:tab/>
        <w:t>Renovation Lines</w:t>
      </w:r>
      <w:r w:rsidR="00B03A57">
        <w:t>-AUDITOR</w:t>
      </w:r>
      <w:proofErr w:type="gramEnd"/>
    </w:p>
    <w:p w:rsidR="008651A7" w:rsidRDefault="008651A7" w:rsidP="00530D07">
      <w:pPr>
        <w:pStyle w:val="NoSpacing"/>
      </w:pPr>
      <w:r>
        <w:t>RM</w:t>
      </w:r>
      <w:r>
        <w:tab/>
      </w:r>
      <w:r>
        <w:tab/>
      </w:r>
      <w:r>
        <w:tab/>
      </w:r>
      <w:r w:rsidR="00A94C43">
        <w:t xml:space="preserve"> </w:t>
      </w:r>
      <w:r w:rsidR="00493FAA">
        <w:tab/>
      </w:r>
      <w:r w:rsidR="00137443">
        <w:t>Cyan</w:t>
      </w:r>
      <w:r>
        <w:tab/>
      </w:r>
      <w:r>
        <w:tab/>
        <w:t>Continuous</w:t>
      </w:r>
      <w:r>
        <w:tab/>
      </w:r>
      <w:r>
        <w:tab/>
        <w:t>Net Square Footage PLINE-ARCHIBUS</w:t>
      </w:r>
    </w:p>
    <w:p w:rsidR="008651A7" w:rsidRDefault="008651A7" w:rsidP="00530D07">
      <w:pPr>
        <w:pStyle w:val="NoSpacing"/>
      </w:pPr>
      <w:r>
        <w:t>ROOM NUMBER</w:t>
      </w:r>
      <w:r>
        <w:tab/>
      </w:r>
      <w:r w:rsidR="00A94C43">
        <w:t xml:space="preserve"> </w:t>
      </w:r>
      <w:r w:rsidR="00493FAA">
        <w:tab/>
      </w:r>
      <w:r>
        <w:t>White</w:t>
      </w:r>
      <w:r>
        <w:tab/>
      </w:r>
      <w:r>
        <w:tab/>
        <w:t>Continuous</w:t>
      </w:r>
      <w:r>
        <w:tab/>
      </w:r>
      <w:r>
        <w:tab/>
        <w:t>Room Attribute Block</w:t>
      </w:r>
    </w:p>
    <w:p w:rsidR="008651A7" w:rsidRDefault="008651A7" w:rsidP="00530D07">
      <w:pPr>
        <w:pStyle w:val="NoSpacing"/>
      </w:pPr>
      <w:r>
        <w:t>SEATING</w:t>
      </w:r>
      <w:r>
        <w:tab/>
      </w:r>
      <w:r>
        <w:tab/>
      </w:r>
      <w:r w:rsidR="00493FAA">
        <w:tab/>
      </w:r>
      <w:r w:rsidR="00A94C43">
        <w:t xml:space="preserve"> </w:t>
      </w:r>
      <w:r>
        <w:t>21</w:t>
      </w:r>
      <w:r>
        <w:tab/>
      </w:r>
      <w:r>
        <w:tab/>
        <w:t>Continuous</w:t>
      </w:r>
      <w:r>
        <w:tab/>
      </w:r>
      <w:r>
        <w:tab/>
        <w:t>All Seating</w:t>
      </w:r>
    </w:p>
    <w:p w:rsidR="000A222A" w:rsidRDefault="000A222A" w:rsidP="00530D07">
      <w:pPr>
        <w:pStyle w:val="NoSpacing"/>
      </w:pPr>
      <w:r>
        <w:t>TEXT</w:t>
      </w:r>
      <w:r>
        <w:tab/>
      </w:r>
      <w:r>
        <w:tab/>
      </w:r>
      <w:r>
        <w:tab/>
      </w:r>
      <w:r w:rsidR="00A94C43">
        <w:t xml:space="preserve"> </w:t>
      </w:r>
      <w:r w:rsidR="00493FAA">
        <w:tab/>
      </w:r>
      <w:r>
        <w:t>White</w:t>
      </w:r>
      <w:r>
        <w:tab/>
      </w:r>
      <w:r>
        <w:tab/>
        <w:t>Continuous</w:t>
      </w:r>
      <w:r>
        <w:tab/>
      </w:r>
      <w:r>
        <w:tab/>
        <w:t>All Notes and Leaders</w:t>
      </w:r>
    </w:p>
    <w:p w:rsidR="000A222A" w:rsidRDefault="000A222A" w:rsidP="00530D07">
      <w:pPr>
        <w:pStyle w:val="NoSpacing"/>
      </w:pPr>
      <w:r>
        <w:t>TITLEBLOCK</w:t>
      </w:r>
      <w:r>
        <w:tab/>
      </w:r>
      <w:r>
        <w:tab/>
      </w:r>
      <w:r w:rsidR="00493FAA">
        <w:tab/>
      </w:r>
      <w:r w:rsidR="00A94C43">
        <w:t xml:space="preserve"> </w:t>
      </w:r>
      <w:r>
        <w:t>White</w:t>
      </w:r>
      <w:r>
        <w:tab/>
      </w:r>
      <w:r>
        <w:tab/>
        <w:t>Continuous</w:t>
      </w:r>
      <w:r>
        <w:tab/>
      </w:r>
      <w:r>
        <w:tab/>
      </w:r>
      <w:proofErr w:type="spellStart"/>
      <w:r>
        <w:t>Titleblock</w:t>
      </w:r>
      <w:proofErr w:type="spellEnd"/>
      <w:r>
        <w:t xml:space="preserve"> Border and Text</w:t>
      </w:r>
    </w:p>
    <w:p w:rsidR="000A222A" w:rsidRDefault="000A222A" w:rsidP="00530D07">
      <w:pPr>
        <w:pStyle w:val="NoSpacing"/>
      </w:pPr>
      <w:r>
        <w:t>VIEWPORT</w:t>
      </w:r>
      <w:r>
        <w:tab/>
      </w:r>
      <w:r>
        <w:tab/>
      </w:r>
      <w:r w:rsidR="00A94C43">
        <w:t xml:space="preserve"> </w:t>
      </w:r>
      <w:r w:rsidR="00493FAA">
        <w:tab/>
      </w:r>
      <w:r>
        <w:t>233</w:t>
      </w:r>
      <w:r>
        <w:tab/>
      </w:r>
      <w:r>
        <w:tab/>
        <w:t>Continuous</w:t>
      </w:r>
      <w:r>
        <w:tab/>
      </w:r>
      <w:r>
        <w:tab/>
        <w:t>Viewport for Drawings</w:t>
      </w:r>
    </w:p>
    <w:p w:rsidR="000A222A" w:rsidRDefault="000A222A" w:rsidP="00530D07">
      <w:pPr>
        <w:pStyle w:val="NoSpacing"/>
      </w:pPr>
      <w:r>
        <w:t>WINDOW</w:t>
      </w:r>
      <w:r>
        <w:tab/>
      </w:r>
      <w:r>
        <w:tab/>
      </w:r>
      <w:r w:rsidR="00493FAA">
        <w:tab/>
      </w:r>
      <w:r w:rsidR="00A94C43">
        <w:t xml:space="preserve"> </w:t>
      </w:r>
      <w:r>
        <w:t>Cyan</w:t>
      </w:r>
      <w:r>
        <w:tab/>
      </w:r>
      <w:r>
        <w:tab/>
        <w:t>Continuous</w:t>
      </w:r>
      <w:r>
        <w:tab/>
      </w:r>
      <w:r>
        <w:tab/>
        <w:t>All Windows and Glass</w:t>
      </w:r>
    </w:p>
    <w:p w:rsidR="008651A7" w:rsidRDefault="008651A7" w:rsidP="00530D07">
      <w:pPr>
        <w:pStyle w:val="NoSpacing"/>
      </w:pPr>
    </w:p>
    <w:p w:rsidR="00530D07" w:rsidRPr="00530D07" w:rsidRDefault="00530D07" w:rsidP="00530D07">
      <w:pPr>
        <w:pStyle w:val="NoSpacing"/>
      </w:pPr>
      <w:r>
        <w:tab/>
      </w:r>
      <w:r>
        <w:tab/>
      </w:r>
    </w:p>
    <w:p w:rsidR="00530D07" w:rsidRPr="00530D07" w:rsidRDefault="00530D07" w:rsidP="00530D07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30D07" w:rsidRPr="00530D07" w:rsidSect="00A94C43">
      <w:pgSz w:w="12240" w:h="15840"/>
      <w:pgMar w:top="72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07"/>
    <w:rsid w:val="000639F7"/>
    <w:rsid w:val="000A222A"/>
    <w:rsid w:val="000C2C7D"/>
    <w:rsid w:val="00137443"/>
    <w:rsid w:val="002312D7"/>
    <w:rsid w:val="00277708"/>
    <w:rsid w:val="00493FAA"/>
    <w:rsid w:val="00530D07"/>
    <w:rsid w:val="00545F03"/>
    <w:rsid w:val="006F10B4"/>
    <w:rsid w:val="00721946"/>
    <w:rsid w:val="008651A7"/>
    <w:rsid w:val="00880021"/>
    <w:rsid w:val="008C1910"/>
    <w:rsid w:val="00930BAE"/>
    <w:rsid w:val="00A27371"/>
    <w:rsid w:val="00A94C43"/>
    <w:rsid w:val="00B03A57"/>
    <w:rsid w:val="00E8408F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43"/>
  </w:style>
  <w:style w:type="paragraph" w:styleId="Heading1">
    <w:name w:val="heading 1"/>
    <w:basedOn w:val="Normal"/>
    <w:next w:val="Normal"/>
    <w:link w:val="Heading1Char"/>
    <w:uiPriority w:val="9"/>
    <w:qFormat/>
    <w:rsid w:val="00A94C4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C4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C4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C4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C4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C4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C4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C4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C4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C4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4C43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94C4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C43"/>
    <w:rPr>
      <w:caps/>
      <w:color w:val="632423" w:themeColor="accent2" w:themeShade="80"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94C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94C4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C4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C4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C4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C4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C4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C4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C43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C4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94C4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94C4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94C43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94C43"/>
  </w:style>
  <w:style w:type="paragraph" w:styleId="ListParagraph">
    <w:name w:val="List Paragraph"/>
    <w:basedOn w:val="Normal"/>
    <w:uiPriority w:val="34"/>
    <w:qFormat/>
    <w:rsid w:val="00A94C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C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4C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C4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C4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94C43"/>
    <w:rPr>
      <w:i/>
      <w:iCs/>
    </w:rPr>
  </w:style>
  <w:style w:type="character" w:styleId="IntenseEmphasis">
    <w:name w:val="Intense Emphasis"/>
    <w:uiPriority w:val="21"/>
    <w:qFormat/>
    <w:rsid w:val="00A94C4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94C4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94C4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94C4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C4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43"/>
  </w:style>
  <w:style w:type="paragraph" w:styleId="Heading1">
    <w:name w:val="heading 1"/>
    <w:basedOn w:val="Normal"/>
    <w:next w:val="Normal"/>
    <w:link w:val="Heading1Char"/>
    <w:uiPriority w:val="9"/>
    <w:qFormat/>
    <w:rsid w:val="00A94C4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C4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C4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C4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C4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C4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C4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C4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C4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C4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4C43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94C4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C43"/>
    <w:rPr>
      <w:caps/>
      <w:color w:val="632423" w:themeColor="accent2" w:themeShade="80"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94C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94C4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C4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C4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C4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C4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C4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C4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C43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C4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94C4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94C4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94C43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94C43"/>
  </w:style>
  <w:style w:type="paragraph" w:styleId="ListParagraph">
    <w:name w:val="List Paragraph"/>
    <w:basedOn w:val="Normal"/>
    <w:uiPriority w:val="34"/>
    <w:qFormat/>
    <w:rsid w:val="00A94C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C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4C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C4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C4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94C43"/>
    <w:rPr>
      <w:i/>
      <w:iCs/>
    </w:rPr>
  </w:style>
  <w:style w:type="character" w:styleId="IntenseEmphasis">
    <w:name w:val="Intense Emphasis"/>
    <w:uiPriority w:val="21"/>
    <w:qFormat/>
    <w:rsid w:val="00A94C4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94C4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94C4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94C4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C4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Barbara J</dc:creator>
  <cp:lastModifiedBy>King, Barbara J</cp:lastModifiedBy>
  <cp:revision>15</cp:revision>
  <dcterms:created xsi:type="dcterms:W3CDTF">2013-03-18T17:30:00Z</dcterms:created>
  <dcterms:modified xsi:type="dcterms:W3CDTF">2014-09-15T20:28:00Z</dcterms:modified>
</cp:coreProperties>
</file>